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宿</w:t>
      </w: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</w:rPr>
        <w:t>州职业技术学院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采购安装厕所节水控制器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val="en-US" w:eastAsia="zh-CN"/>
        </w:rPr>
        <w:t>项目清单</w:t>
      </w:r>
    </w:p>
    <w:tbl>
      <w:tblPr>
        <w:tblStyle w:val="4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497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2611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人体感应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厕所节水器</w:t>
            </w:r>
          </w:p>
        </w:tc>
        <w:tc>
          <w:tcPr>
            <w:tcW w:w="4973" w:type="dxa"/>
            <w:noWrap w:val="0"/>
            <w:vAlign w:val="top"/>
          </w:tcPr>
          <w:tbl>
            <w:tblPr>
              <w:tblStyle w:val="3"/>
              <w:tblW w:w="4973" w:type="dxa"/>
              <w:tblInd w:w="-23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30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产品外观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主机，感应一体化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3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输入电源电压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AC 220V±10%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输出电源电压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DC 12V/0.5A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感应器探测距离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0.1～8米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使用水压范围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0.02Mpa～0.8 Mpa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电磁阀最大耐压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0.8 Mpa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环境温度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0℃～+45℃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935" w:type="dxa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电磁阀规格</w:t>
                  </w:r>
                </w:p>
              </w:tc>
              <w:tc>
                <w:tcPr>
                  <w:tcW w:w="3038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4分，DN15</w:t>
                  </w:r>
                </w:p>
              </w:tc>
            </w:tr>
          </w:tbl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righ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电线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国标1.5mm2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约：10卷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五孔插座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10A 250V ~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穿线管或线槽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Φ20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约200m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三角阀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Φ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上下水钢丝软管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Φ60cm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卡钉</w:t>
            </w:r>
          </w:p>
        </w:tc>
        <w:tc>
          <w:tcPr>
            <w:tcW w:w="49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若干个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GY5ODgxNzU2ZGVhMWFiZjRkNjFjZjhkZTZlYWEifQ=="/>
  </w:docVars>
  <w:rsids>
    <w:rsidRoot w:val="59C21EE9"/>
    <w:rsid w:val="47D84B56"/>
    <w:rsid w:val="59C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2023-11-09T07:56:00Z</dcterms:created>
  <dc:creator>倾听天籁之声。</dc:creator>
  <cp:lastModifiedBy>fly me to the moon</cp:lastModifiedBy>
  <dcterms:modified xsi:type="dcterms:W3CDTF">2023-11-09T08:26:29Z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CA25A3880ADF4BFB9B7B7719D99DF552_11</vt:lpwstr>
  </property>
</Properties>
</file>